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C820A" w14:textId="4FF4A97A" w:rsidR="000F6105" w:rsidRPr="00B96780" w:rsidRDefault="00B7572A" w:rsidP="00CF152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Verlängerung der Naturpark-Partner-Auszeichnung</w:t>
      </w:r>
      <w:r w:rsidR="00E24CF1" w:rsidRPr="00B96780">
        <w:rPr>
          <w:b/>
          <w:bCs/>
          <w:sz w:val="32"/>
          <w:szCs w:val="32"/>
        </w:rPr>
        <w:t xml:space="preserve"> </w:t>
      </w:r>
    </w:p>
    <w:p w14:paraId="134DC684" w14:textId="77777777" w:rsidR="00CF1528" w:rsidRDefault="00CF1528" w:rsidP="00CF1528"/>
    <w:p w14:paraId="14595EEC" w14:textId="77777777" w:rsidR="00CF1528" w:rsidRPr="00913A7A" w:rsidRDefault="00CF1528" w:rsidP="00CF1528"/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6732"/>
      </w:tblGrid>
      <w:tr w:rsidR="000F6105" w:rsidRPr="00913A7A" w14:paraId="6C148449" w14:textId="77777777">
        <w:tc>
          <w:tcPr>
            <w:tcW w:w="2340" w:type="dxa"/>
            <w:tcMar>
              <w:top w:w="68" w:type="dxa"/>
              <w:bottom w:w="68" w:type="dxa"/>
            </w:tcMar>
          </w:tcPr>
          <w:p w14:paraId="3A159B6A" w14:textId="77777777" w:rsidR="000F6105" w:rsidRPr="00913A7A" w:rsidRDefault="000F6105">
            <w:pPr>
              <w:pStyle w:val="Textkrper"/>
              <w:spacing w:before="60" w:after="60"/>
              <w:rPr>
                <w:rFonts w:ascii="Tahoma" w:hAnsi="Tahoma" w:cs="Tahoma"/>
                <w:b/>
                <w:bCs/>
              </w:rPr>
            </w:pPr>
            <w:r w:rsidRPr="00913A7A">
              <w:rPr>
                <w:rFonts w:ascii="Tahoma" w:hAnsi="Tahoma" w:cs="Tahoma"/>
                <w:b/>
                <w:bCs/>
              </w:rPr>
              <w:t>Naturpark</w:t>
            </w:r>
          </w:p>
        </w:tc>
        <w:tc>
          <w:tcPr>
            <w:tcW w:w="6732" w:type="dxa"/>
            <w:tcMar>
              <w:top w:w="68" w:type="dxa"/>
              <w:bottom w:w="68" w:type="dxa"/>
            </w:tcMar>
          </w:tcPr>
          <w:p w14:paraId="69F80CEB" w14:textId="77777777" w:rsidR="000F6105" w:rsidRPr="00913A7A" w:rsidRDefault="000F6105">
            <w:pPr>
              <w:pStyle w:val="Textkrper"/>
              <w:spacing w:before="60" w:after="60"/>
              <w:rPr>
                <w:rFonts w:ascii="Tahoma" w:hAnsi="Tahoma" w:cs="Tahoma"/>
                <w:b/>
                <w:bCs/>
              </w:rPr>
            </w:pPr>
          </w:p>
        </w:tc>
      </w:tr>
      <w:tr w:rsidR="000F6105" w:rsidRPr="00913A7A" w14:paraId="6B3DCBD9" w14:textId="77777777">
        <w:tc>
          <w:tcPr>
            <w:tcW w:w="2340" w:type="dxa"/>
            <w:tcMar>
              <w:top w:w="68" w:type="dxa"/>
              <w:bottom w:w="68" w:type="dxa"/>
            </w:tcMar>
          </w:tcPr>
          <w:p w14:paraId="6A23DA74" w14:textId="352B81A1" w:rsidR="000F6105" w:rsidRPr="00913A7A" w:rsidRDefault="00E03DC2">
            <w:pPr>
              <w:pStyle w:val="Textkrper"/>
              <w:spacing w:before="60" w:after="60"/>
              <w:rPr>
                <w:rFonts w:ascii="Tahoma" w:hAnsi="Tahoma" w:cs="Tahoma"/>
                <w:lang w:val="it-IT"/>
              </w:rPr>
            </w:pPr>
            <w:proofErr w:type="spellStart"/>
            <w:r>
              <w:rPr>
                <w:rFonts w:ascii="Tahoma" w:hAnsi="Tahoma" w:cs="Tahoma"/>
                <w:lang w:val="it-IT"/>
              </w:rPr>
              <w:t>Ansprechpartner</w:t>
            </w:r>
            <w:proofErr w:type="spellEnd"/>
            <w:r w:rsidR="004A647F">
              <w:rPr>
                <w:rFonts w:ascii="Tahoma" w:hAnsi="Tahoma" w:cs="Tahoma"/>
                <w:lang w:val="it-IT"/>
              </w:rPr>
              <w:t>*</w:t>
            </w:r>
            <w:r>
              <w:rPr>
                <w:rFonts w:ascii="Tahoma" w:hAnsi="Tahoma" w:cs="Tahoma"/>
                <w:lang w:val="it-IT"/>
              </w:rPr>
              <w:t>in</w:t>
            </w:r>
          </w:p>
        </w:tc>
        <w:tc>
          <w:tcPr>
            <w:tcW w:w="6732" w:type="dxa"/>
            <w:tcMar>
              <w:top w:w="68" w:type="dxa"/>
              <w:bottom w:w="68" w:type="dxa"/>
            </w:tcMar>
          </w:tcPr>
          <w:p w14:paraId="7C8090BE" w14:textId="77777777" w:rsidR="000F6105" w:rsidRPr="00913A7A" w:rsidRDefault="000F6105">
            <w:pPr>
              <w:pStyle w:val="Textkrper"/>
              <w:spacing w:before="60" w:after="60"/>
              <w:rPr>
                <w:rFonts w:ascii="Tahoma" w:hAnsi="Tahoma" w:cs="Tahoma"/>
                <w:lang w:val="it-IT"/>
              </w:rPr>
            </w:pPr>
          </w:p>
        </w:tc>
      </w:tr>
    </w:tbl>
    <w:p w14:paraId="3CC2235E" w14:textId="77777777" w:rsidR="000F6105" w:rsidRPr="00913A7A" w:rsidRDefault="000F6105">
      <w:pPr>
        <w:pStyle w:val="Textkrper"/>
        <w:rPr>
          <w:rFonts w:ascii="Tahoma" w:hAnsi="Tahoma" w:cs="Tahoma"/>
          <w:lang w:val="it-IT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6732"/>
      </w:tblGrid>
      <w:tr w:rsidR="000F6105" w:rsidRPr="00913A7A" w14:paraId="26679D2C" w14:textId="77777777">
        <w:tc>
          <w:tcPr>
            <w:tcW w:w="2340" w:type="dxa"/>
            <w:tcMar>
              <w:top w:w="68" w:type="dxa"/>
              <w:bottom w:w="68" w:type="dxa"/>
            </w:tcMar>
          </w:tcPr>
          <w:p w14:paraId="7B50BC1B" w14:textId="691D1394" w:rsidR="000F6105" w:rsidRPr="00913A7A" w:rsidRDefault="00E03DC2">
            <w:pPr>
              <w:pStyle w:val="Textkrper"/>
              <w:spacing w:before="60" w:after="6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Partner-Betrieb</w:t>
            </w:r>
          </w:p>
        </w:tc>
        <w:tc>
          <w:tcPr>
            <w:tcW w:w="6732" w:type="dxa"/>
            <w:tcMar>
              <w:top w:w="68" w:type="dxa"/>
              <w:bottom w:w="68" w:type="dxa"/>
            </w:tcMar>
          </w:tcPr>
          <w:p w14:paraId="634D4547" w14:textId="77777777" w:rsidR="000F6105" w:rsidRPr="00913A7A" w:rsidRDefault="000F6105">
            <w:pPr>
              <w:pStyle w:val="Textkrper"/>
              <w:spacing w:before="60" w:after="60"/>
              <w:rPr>
                <w:rFonts w:ascii="Tahoma" w:hAnsi="Tahoma" w:cs="Tahoma"/>
                <w:b/>
                <w:bCs/>
              </w:rPr>
            </w:pPr>
          </w:p>
        </w:tc>
      </w:tr>
      <w:tr w:rsidR="000F6105" w:rsidRPr="00913A7A" w14:paraId="6B034233" w14:textId="77777777">
        <w:tc>
          <w:tcPr>
            <w:tcW w:w="2340" w:type="dxa"/>
            <w:tcMar>
              <w:top w:w="68" w:type="dxa"/>
              <w:bottom w:w="68" w:type="dxa"/>
            </w:tcMar>
          </w:tcPr>
          <w:p w14:paraId="6FF0170C" w14:textId="76E5D720" w:rsidR="000F6105" w:rsidRPr="00913A7A" w:rsidRDefault="00E03DC2">
            <w:pPr>
              <w:pStyle w:val="Textkrper"/>
              <w:spacing w:before="60" w:after="60"/>
              <w:rPr>
                <w:rFonts w:ascii="Tahoma" w:hAnsi="Tahoma" w:cs="Tahoma"/>
                <w:lang w:val="it-IT"/>
              </w:rPr>
            </w:pPr>
            <w:proofErr w:type="spellStart"/>
            <w:r>
              <w:rPr>
                <w:rFonts w:ascii="Tahoma" w:hAnsi="Tahoma" w:cs="Tahoma"/>
                <w:lang w:val="it-IT"/>
              </w:rPr>
              <w:t>Ansprechpartner</w:t>
            </w:r>
            <w:proofErr w:type="spellEnd"/>
            <w:r w:rsidR="00256246">
              <w:rPr>
                <w:rFonts w:ascii="Tahoma" w:hAnsi="Tahoma" w:cs="Tahoma"/>
                <w:lang w:val="it-IT"/>
              </w:rPr>
              <w:t>*</w:t>
            </w:r>
            <w:r>
              <w:rPr>
                <w:rFonts w:ascii="Tahoma" w:hAnsi="Tahoma" w:cs="Tahoma"/>
                <w:lang w:val="it-IT"/>
              </w:rPr>
              <w:t>in</w:t>
            </w:r>
          </w:p>
        </w:tc>
        <w:tc>
          <w:tcPr>
            <w:tcW w:w="6732" w:type="dxa"/>
            <w:tcMar>
              <w:top w:w="68" w:type="dxa"/>
              <w:bottom w:w="68" w:type="dxa"/>
            </w:tcMar>
          </w:tcPr>
          <w:p w14:paraId="68B10B16" w14:textId="77777777" w:rsidR="000F6105" w:rsidRPr="00913A7A" w:rsidRDefault="000F6105">
            <w:pPr>
              <w:pStyle w:val="Textkrper"/>
              <w:spacing w:before="60" w:after="60"/>
              <w:rPr>
                <w:rFonts w:ascii="Tahoma" w:hAnsi="Tahoma" w:cs="Tahoma"/>
                <w:lang w:val="it-IT"/>
              </w:rPr>
            </w:pPr>
          </w:p>
        </w:tc>
      </w:tr>
      <w:tr w:rsidR="000F6105" w:rsidRPr="00913A7A" w14:paraId="4672EB10" w14:textId="77777777">
        <w:tc>
          <w:tcPr>
            <w:tcW w:w="2340" w:type="dxa"/>
            <w:tcMar>
              <w:top w:w="68" w:type="dxa"/>
              <w:bottom w:w="68" w:type="dxa"/>
            </w:tcMar>
          </w:tcPr>
          <w:p w14:paraId="770F9E5A" w14:textId="77777777" w:rsidR="000F6105" w:rsidRPr="00913A7A" w:rsidRDefault="000F6105">
            <w:pPr>
              <w:pStyle w:val="Textkrper"/>
              <w:spacing w:before="60" w:after="60"/>
              <w:rPr>
                <w:rFonts w:ascii="Tahoma" w:hAnsi="Tahoma" w:cs="Tahoma"/>
                <w:lang w:val="it-IT"/>
              </w:rPr>
            </w:pPr>
            <w:r w:rsidRPr="00913A7A">
              <w:rPr>
                <w:rFonts w:ascii="Tahoma" w:hAnsi="Tahoma" w:cs="Tahoma"/>
                <w:lang w:val="it-IT"/>
              </w:rPr>
              <w:t>E-Mail</w:t>
            </w:r>
          </w:p>
        </w:tc>
        <w:tc>
          <w:tcPr>
            <w:tcW w:w="6732" w:type="dxa"/>
            <w:tcMar>
              <w:top w:w="68" w:type="dxa"/>
              <w:bottom w:w="68" w:type="dxa"/>
            </w:tcMar>
          </w:tcPr>
          <w:p w14:paraId="2D3ADE67" w14:textId="77777777" w:rsidR="000F6105" w:rsidRPr="00913A7A" w:rsidRDefault="000F6105">
            <w:pPr>
              <w:pStyle w:val="Textkrper"/>
              <w:spacing w:before="60" w:after="60"/>
              <w:rPr>
                <w:rFonts w:ascii="Tahoma" w:hAnsi="Tahoma" w:cs="Tahoma"/>
                <w:lang w:val="it-IT"/>
              </w:rPr>
            </w:pPr>
          </w:p>
        </w:tc>
      </w:tr>
      <w:tr w:rsidR="000F6105" w:rsidRPr="00913A7A" w14:paraId="140BEC8A" w14:textId="77777777">
        <w:tc>
          <w:tcPr>
            <w:tcW w:w="2340" w:type="dxa"/>
            <w:tcMar>
              <w:top w:w="68" w:type="dxa"/>
              <w:bottom w:w="68" w:type="dxa"/>
            </w:tcMar>
          </w:tcPr>
          <w:p w14:paraId="41B08FE4" w14:textId="5CCC694B" w:rsidR="000F6105" w:rsidRPr="00913A7A" w:rsidRDefault="007D3969">
            <w:pPr>
              <w:pStyle w:val="Textkrper"/>
              <w:spacing w:before="60" w:after="60"/>
              <w:rPr>
                <w:rFonts w:ascii="Tahoma" w:hAnsi="Tahoma" w:cs="Tahoma"/>
                <w:lang w:val="it-IT"/>
              </w:rPr>
            </w:pPr>
            <w:proofErr w:type="spellStart"/>
            <w:r>
              <w:rPr>
                <w:rFonts w:ascii="Tahoma" w:hAnsi="Tahoma" w:cs="Tahoma"/>
                <w:lang w:val="it-IT"/>
              </w:rPr>
              <w:t>Telefonnummer</w:t>
            </w:r>
            <w:proofErr w:type="spellEnd"/>
          </w:p>
        </w:tc>
        <w:tc>
          <w:tcPr>
            <w:tcW w:w="6732" w:type="dxa"/>
            <w:tcMar>
              <w:top w:w="68" w:type="dxa"/>
              <w:bottom w:w="68" w:type="dxa"/>
            </w:tcMar>
          </w:tcPr>
          <w:p w14:paraId="2D8CF7D2" w14:textId="77777777" w:rsidR="000F6105" w:rsidRPr="00913A7A" w:rsidRDefault="000F6105">
            <w:pPr>
              <w:pStyle w:val="Textkrper"/>
              <w:spacing w:before="60" w:after="60"/>
              <w:rPr>
                <w:rFonts w:ascii="Tahoma" w:hAnsi="Tahoma" w:cs="Tahoma"/>
                <w:lang w:val="it-IT"/>
              </w:rPr>
            </w:pPr>
          </w:p>
        </w:tc>
      </w:tr>
    </w:tbl>
    <w:p w14:paraId="287E14EB" w14:textId="77777777" w:rsidR="000F6105" w:rsidRPr="00913A7A" w:rsidRDefault="000F6105">
      <w:pPr>
        <w:pStyle w:val="Textkrper"/>
        <w:rPr>
          <w:rFonts w:ascii="Tahoma" w:hAnsi="Tahoma" w:cs="Tahoma"/>
          <w:lang w:val="it-IT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1"/>
        <w:gridCol w:w="6641"/>
      </w:tblGrid>
      <w:tr w:rsidR="000F6105" w:rsidRPr="00913A7A" w14:paraId="658D9D47" w14:textId="77777777">
        <w:trPr>
          <w:cantSplit/>
        </w:trPr>
        <w:tc>
          <w:tcPr>
            <w:tcW w:w="2431" w:type="dxa"/>
            <w:tcMar>
              <w:top w:w="68" w:type="dxa"/>
              <w:bottom w:w="68" w:type="dxa"/>
            </w:tcMar>
          </w:tcPr>
          <w:p w14:paraId="60C55820" w14:textId="637CD0FB" w:rsidR="000F6105" w:rsidRPr="00913A7A" w:rsidRDefault="00630788">
            <w:pPr>
              <w:pStyle w:val="Textkrper"/>
              <w:spacing w:before="120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Erstauszeichnung</w:t>
            </w:r>
            <w:r w:rsidR="00DC60B6">
              <w:rPr>
                <w:rFonts w:ascii="Tahoma" w:hAnsi="Tahoma" w:cs="Tahoma"/>
                <w:szCs w:val="22"/>
              </w:rPr>
              <w:t xml:space="preserve"> am</w:t>
            </w:r>
          </w:p>
        </w:tc>
        <w:tc>
          <w:tcPr>
            <w:tcW w:w="6641" w:type="dxa"/>
            <w:tcMar>
              <w:top w:w="68" w:type="dxa"/>
              <w:bottom w:w="68" w:type="dxa"/>
            </w:tcMar>
          </w:tcPr>
          <w:p w14:paraId="0DD2A842" w14:textId="77777777" w:rsidR="000F6105" w:rsidRPr="00913A7A" w:rsidRDefault="000F6105">
            <w:pPr>
              <w:pStyle w:val="Textkrper"/>
              <w:spacing w:before="120"/>
              <w:rPr>
                <w:rFonts w:ascii="Tahoma" w:hAnsi="Tahoma" w:cs="Tahoma"/>
                <w:szCs w:val="22"/>
              </w:rPr>
            </w:pPr>
          </w:p>
        </w:tc>
      </w:tr>
      <w:tr w:rsidR="000F6105" w:rsidRPr="00913A7A" w14:paraId="737AE2FC" w14:textId="77777777">
        <w:trPr>
          <w:cantSplit/>
        </w:trPr>
        <w:tc>
          <w:tcPr>
            <w:tcW w:w="2431" w:type="dxa"/>
            <w:tcMar>
              <w:top w:w="68" w:type="dxa"/>
              <w:bottom w:w="68" w:type="dxa"/>
            </w:tcMar>
          </w:tcPr>
          <w:p w14:paraId="04D79A91" w14:textId="50ADD73B" w:rsidR="000F6105" w:rsidRPr="00913A7A" w:rsidRDefault="00B7572A">
            <w:pPr>
              <w:pStyle w:val="Textkrper"/>
              <w:spacing w:before="120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Verlängerung</w:t>
            </w:r>
            <w:r w:rsidR="00835670">
              <w:rPr>
                <w:rFonts w:ascii="Tahoma" w:hAnsi="Tahoma" w:cs="Tahoma"/>
                <w:szCs w:val="22"/>
              </w:rPr>
              <w:t xml:space="preserve"> am</w:t>
            </w:r>
          </w:p>
        </w:tc>
        <w:tc>
          <w:tcPr>
            <w:tcW w:w="6641" w:type="dxa"/>
            <w:tcMar>
              <w:top w:w="68" w:type="dxa"/>
              <w:bottom w:w="68" w:type="dxa"/>
            </w:tcMar>
          </w:tcPr>
          <w:p w14:paraId="5E51641F" w14:textId="77777777" w:rsidR="000F6105" w:rsidRPr="00913A7A" w:rsidRDefault="000F6105">
            <w:pPr>
              <w:pStyle w:val="Textkrper"/>
              <w:spacing w:before="120"/>
              <w:rPr>
                <w:rFonts w:ascii="Tahoma" w:hAnsi="Tahoma" w:cs="Tahoma"/>
                <w:szCs w:val="22"/>
              </w:rPr>
            </w:pPr>
          </w:p>
        </w:tc>
      </w:tr>
      <w:tr w:rsidR="00E52EDC" w:rsidRPr="00913A7A" w14:paraId="71706312" w14:textId="77777777">
        <w:trPr>
          <w:cantSplit/>
        </w:trPr>
        <w:tc>
          <w:tcPr>
            <w:tcW w:w="2431" w:type="dxa"/>
            <w:tcMar>
              <w:top w:w="68" w:type="dxa"/>
              <w:bottom w:w="68" w:type="dxa"/>
            </w:tcMar>
          </w:tcPr>
          <w:p w14:paraId="7CD25E5F" w14:textId="007945A7" w:rsidR="00E52EDC" w:rsidRPr="00913A7A" w:rsidRDefault="00E7299E" w:rsidP="0000689F">
            <w:pPr>
              <w:pStyle w:val="Aufzhlungszeichen"/>
              <w:ind w:left="0"/>
            </w:pPr>
            <w:r>
              <w:t>Gemeinsames Durchgehen des Erhebungsbogens</w:t>
            </w:r>
            <w:r w:rsidR="0000689F">
              <w:t xml:space="preserve"> </w:t>
            </w:r>
            <w:r w:rsidR="00FA76A0">
              <w:t xml:space="preserve">und/oder des Protokolls </w:t>
            </w:r>
            <w:r w:rsidR="0000689F">
              <w:t>der Erstauszeichnung / der letzten Auszeichnung</w:t>
            </w:r>
          </w:p>
        </w:tc>
        <w:tc>
          <w:tcPr>
            <w:tcW w:w="6641" w:type="dxa"/>
            <w:tcMar>
              <w:top w:w="68" w:type="dxa"/>
              <w:bottom w:w="68" w:type="dxa"/>
            </w:tcMar>
          </w:tcPr>
          <w:p w14:paraId="2D7B524E" w14:textId="77777777" w:rsidR="00CB64C4" w:rsidRPr="00CB64C4" w:rsidRDefault="00CB64C4" w:rsidP="00CB64C4">
            <w:pPr>
              <w:pStyle w:val="Aufzhlungszeichen"/>
              <w:rPr>
                <w:i/>
                <w:color w:val="FF0000"/>
              </w:rPr>
            </w:pPr>
            <w:r w:rsidRPr="00CB64C4">
              <w:rPr>
                <w:i/>
                <w:color w:val="FF0000"/>
              </w:rPr>
              <w:t>Ggf. anpassen/überschreiben/ergänzen</w:t>
            </w:r>
          </w:p>
          <w:p w14:paraId="6F115479" w14:textId="77777777" w:rsidR="00CB64C4" w:rsidRDefault="00CB64C4" w:rsidP="00CB64C4">
            <w:pPr>
              <w:pStyle w:val="Aufzhlungszeichen"/>
            </w:pPr>
          </w:p>
          <w:p w14:paraId="06E29382" w14:textId="0378C329" w:rsidR="008B48C5" w:rsidRDefault="00CB64C4" w:rsidP="00CB64C4">
            <w:pPr>
              <w:pStyle w:val="Aufzhlungszeichen"/>
            </w:pPr>
            <w:r>
              <w:t>Der Erhebungsbogen</w:t>
            </w:r>
            <w:r w:rsidR="00755A7D">
              <w:t xml:space="preserve"> / das Protokoll</w:t>
            </w:r>
            <w:r>
              <w:t xml:space="preserve"> </w:t>
            </w:r>
            <w:r w:rsidR="00A55620">
              <w:t xml:space="preserve">aus der ersten / letzten Auszeichnung </w:t>
            </w:r>
            <w:r>
              <w:t xml:space="preserve">wurde gemeinsam besprochen. </w:t>
            </w:r>
            <w:r>
              <w:tab/>
            </w:r>
          </w:p>
          <w:p w14:paraId="3D4184EB" w14:textId="77777777" w:rsidR="00CB64C4" w:rsidRDefault="00CB64C4" w:rsidP="00CB64C4">
            <w:pPr>
              <w:pStyle w:val="Aufzhlungszeichen"/>
            </w:pPr>
          </w:p>
          <w:p w14:paraId="15950909" w14:textId="5CE61082" w:rsidR="00CB64C4" w:rsidRDefault="00CB64C4" w:rsidP="00CB64C4">
            <w:pPr>
              <w:pStyle w:val="Aufzhlungszeichen"/>
            </w:pPr>
            <w:r>
              <w:t xml:space="preserve">Der Partner-Betrieb erfüllt </w:t>
            </w:r>
            <w:r w:rsidR="007F3A83" w:rsidRPr="007F3A83">
              <w:rPr>
                <w:i/>
                <w:iCs/>
                <w:color w:val="FF0000"/>
              </w:rPr>
              <w:t>(nach wie vor</w:t>
            </w:r>
            <w:r w:rsidR="00B94EDF">
              <w:rPr>
                <w:i/>
                <w:iCs/>
                <w:color w:val="FF0000"/>
              </w:rPr>
              <w:t xml:space="preserve"> / inzwischen</w:t>
            </w:r>
            <w:r w:rsidR="007F3A83" w:rsidRPr="007F3A83">
              <w:rPr>
                <w:i/>
                <w:iCs/>
                <w:color w:val="FF0000"/>
              </w:rPr>
              <w:t>)</w:t>
            </w:r>
            <w:r w:rsidR="007F3A83" w:rsidRPr="007F3A83">
              <w:rPr>
                <w:color w:val="FF0000"/>
              </w:rPr>
              <w:t xml:space="preserve"> </w:t>
            </w:r>
            <w:r>
              <w:t>alle Kriterien.</w:t>
            </w:r>
          </w:p>
          <w:p w14:paraId="118853B2" w14:textId="77777777" w:rsidR="00CB64C4" w:rsidRPr="00CB64C4" w:rsidRDefault="00CB64C4" w:rsidP="00CB64C4">
            <w:pPr>
              <w:pStyle w:val="Aufzhlungszeichen"/>
              <w:rPr>
                <w:color w:val="FF0000"/>
              </w:rPr>
            </w:pPr>
            <w:r w:rsidRPr="00CB64C4">
              <w:rPr>
                <w:color w:val="FF0000"/>
              </w:rPr>
              <w:t>ODER</w:t>
            </w:r>
          </w:p>
          <w:p w14:paraId="35FF9AB2" w14:textId="5E36BC8E" w:rsidR="00CB64C4" w:rsidRDefault="00CB64C4" w:rsidP="00CB64C4">
            <w:pPr>
              <w:pStyle w:val="Aufzhlungszeichen"/>
            </w:pPr>
            <w:r>
              <w:t>Der Partner</w:t>
            </w:r>
            <w:r w:rsidR="00755A7D">
              <w:t>-B</w:t>
            </w:r>
            <w:r>
              <w:t xml:space="preserve">etrieb erfüllt </w:t>
            </w:r>
            <w:r w:rsidR="00C50194">
              <w:t xml:space="preserve">noch nicht </w:t>
            </w:r>
            <w:r w:rsidR="007F3A83">
              <w:t>alle Kriterien</w:t>
            </w:r>
            <w:r>
              <w:t xml:space="preserve">, aber es werden folgende Zielvereinbarungen für die kommenden </w:t>
            </w:r>
            <w:r w:rsidRPr="00A955C8">
              <w:t xml:space="preserve">fünf Jahre </w:t>
            </w:r>
            <w:r>
              <w:t>getroffen:</w:t>
            </w:r>
          </w:p>
          <w:p w14:paraId="3F7ED1FD" w14:textId="77777777" w:rsidR="00AB76BE" w:rsidRDefault="00AB76BE" w:rsidP="00CB64C4">
            <w:pPr>
              <w:pStyle w:val="Aufzhlungszeichen"/>
            </w:pPr>
          </w:p>
          <w:p w14:paraId="57E1319A" w14:textId="59EF6460" w:rsidR="00CB64C4" w:rsidRDefault="00CB64C4" w:rsidP="004C0488">
            <w:pPr>
              <w:pStyle w:val="Aufzhlungszeichen"/>
              <w:ind w:left="475"/>
            </w:pPr>
          </w:p>
          <w:p w14:paraId="0B185A9B" w14:textId="77777777" w:rsidR="004C0488" w:rsidRDefault="004C0488" w:rsidP="004C0488">
            <w:pPr>
              <w:pStyle w:val="Aufzhlungszeichen"/>
              <w:ind w:left="475"/>
            </w:pPr>
          </w:p>
          <w:p w14:paraId="233BB097" w14:textId="77777777" w:rsidR="004C0488" w:rsidRDefault="004C0488" w:rsidP="004C0488">
            <w:pPr>
              <w:pStyle w:val="Aufzhlungszeichen"/>
              <w:ind w:left="475"/>
            </w:pPr>
          </w:p>
          <w:p w14:paraId="428FE764" w14:textId="77777777" w:rsidR="004C0488" w:rsidRDefault="004C0488" w:rsidP="004C0488">
            <w:pPr>
              <w:pStyle w:val="Aufzhlungszeichen"/>
              <w:ind w:left="475"/>
            </w:pPr>
          </w:p>
          <w:p w14:paraId="7538C439" w14:textId="77777777" w:rsidR="00CB64C4" w:rsidRDefault="00CB64C4" w:rsidP="00CB64C4">
            <w:pPr>
              <w:pStyle w:val="Aufzhlungszeichen"/>
            </w:pPr>
          </w:p>
          <w:p w14:paraId="4C77CC5E" w14:textId="77777777" w:rsidR="007B72EF" w:rsidRDefault="007B72EF" w:rsidP="00CB64C4">
            <w:pPr>
              <w:pStyle w:val="Aufzhlungszeichen"/>
            </w:pPr>
          </w:p>
          <w:p w14:paraId="1DCCB266" w14:textId="77777777" w:rsidR="00CB64C4" w:rsidRDefault="00CB64C4" w:rsidP="00CB64C4">
            <w:pPr>
              <w:pStyle w:val="Aufzhlungszeichen"/>
            </w:pPr>
            <w:r>
              <w:t>Es wurden alle offenen Fragen geklärt.</w:t>
            </w:r>
          </w:p>
          <w:p w14:paraId="50E4B7EA" w14:textId="77777777" w:rsidR="008B48C5" w:rsidRPr="00913A7A" w:rsidRDefault="008B48C5" w:rsidP="00CB64C4">
            <w:pPr>
              <w:pStyle w:val="Aufzhlungszeichen"/>
            </w:pPr>
          </w:p>
        </w:tc>
      </w:tr>
      <w:tr w:rsidR="00E52EDC" w:rsidRPr="00913A7A" w14:paraId="1D98349E" w14:textId="77777777">
        <w:trPr>
          <w:cantSplit/>
        </w:trPr>
        <w:tc>
          <w:tcPr>
            <w:tcW w:w="2431" w:type="dxa"/>
            <w:tcMar>
              <w:top w:w="68" w:type="dxa"/>
              <w:bottom w:w="68" w:type="dxa"/>
            </w:tcMar>
          </w:tcPr>
          <w:p w14:paraId="7F95AC49" w14:textId="77777777" w:rsidR="00E52EDC" w:rsidRPr="00913A7A" w:rsidRDefault="008B48C5" w:rsidP="00CB64C4">
            <w:pPr>
              <w:pStyle w:val="Aufzhlungszeichen"/>
            </w:pPr>
            <w:r>
              <w:lastRenderedPageBreak/>
              <w:t>Besprechen der zu erbringenden Nachweise</w:t>
            </w:r>
          </w:p>
        </w:tc>
        <w:tc>
          <w:tcPr>
            <w:tcW w:w="6641" w:type="dxa"/>
            <w:tcMar>
              <w:top w:w="68" w:type="dxa"/>
              <w:bottom w:w="68" w:type="dxa"/>
            </w:tcMar>
          </w:tcPr>
          <w:p w14:paraId="2BFF6B60" w14:textId="77777777" w:rsidR="00CB64C4" w:rsidRPr="00CB64C4" w:rsidRDefault="00CB64C4" w:rsidP="00CB64C4">
            <w:pPr>
              <w:pStyle w:val="Aufzhlungszeichen"/>
              <w:rPr>
                <w:i/>
                <w:color w:val="FF0000"/>
              </w:rPr>
            </w:pPr>
            <w:r w:rsidRPr="00CB64C4">
              <w:rPr>
                <w:i/>
                <w:color w:val="FF0000"/>
              </w:rPr>
              <w:t>Ggf. anpassen/überschreiben/ergänzen</w:t>
            </w:r>
          </w:p>
          <w:p w14:paraId="00C70949" w14:textId="77777777" w:rsidR="008B48C5" w:rsidRDefault="008B48C5" w:rsidP="00CB64C4">
            <w:pPr>
              <w:pStyle w:val="Aufzhlungszeichen"/>
            </w:pPr>
          </w:p>
          <w:p w14:paraId="2837B7E9" w14:textId="7CA388A0" w:rsidR="00CB64C4" w:rsidRDefault="00CB64C4" w:rsidP="00CB64C4">
            <w:pPr>
              <w:pStyle w:val="Aufzhlungszeichen"/>
            </w:pPr>
            <w:r>
              <w:t xml:space="preserve">Der Partner-Betrieb kann </w:t>
            </w:r>
            <w:r w:rsidR="009124E9" w:rsidRPr="009124E9">
              <w:rPr>
                <w:i/>
                <w:iCs/>
                <w:color w:val="FF0000"/>
              </w:rPr>
              <w:t>(nach wie vor / inzwischen)</w:t>
            </w:r>
            <w:r w:rsidR="009124E9">
              <w:t xml:space="preserve"> </w:t>
            </w:r>
            <w:r>
              <w:t xml:space="preserve">alle Nachweise vorlegen. </w:t>
            </w:r>
          </w:p>
          <w:p w14:paraId="7C972747" w14:textId="77777777" w:rsidR="00CB64C4" w:rsidRPr="00CB64C4" w:rsidRDefault="00CB64C4" w:rsidP="00CB64C4">
            <w:pPr>
              <w:pStyle w:val="Aufzhlungszeichen"/>
              <w:rPr>
                <w:color w:val="FF0000"/>
              </w:rPr>
            </w:pPr>
            <w:r w:rsidRPr="00CB64C4">
              <w:rPr>
                <w:color w:val="FF0000"/>
              </w:rPr>
              <w:t>ODER</w:t>
            </w:r>
          </w:p>
          <w:p w14:paraId="4DCAD37E" w14:textId="1F3B5A20" w:rsidR="00CB64C4" w:rsidRDefault="00CB64C4" w:rsidP="00CB64C4">
            <w:pPr>
              <w:pStyle w:val="Aufzhlungszeichen"/>
            </w:pPr>
            <w:r>
              <w:t>Es liegen noch nicht alle Nachweise vor</w:t>
            </w:r>
            <w:r w:rsidR="00394E5D">
              <w:t>.</w:t>
            </w:r>
            <w:r>
              <w:t xml:space="preserve"> </w:t>
            </w:r>
            <w:r w:rsidR="00394E5D">
              <w:t>F</w:t>
            </w:r>
            <w:r>
              <w:t>olgende Nachweise müssen vom Partner-Betrieb nachgereicht werden:</w:t>
            </w:r>
          </w:p>
          <w:p w14:paraId="22BC1F1C" w14:textId="77777777" w:rsidR="007B72EF" w:rsidRDefault="007B72EF" w:rsidP="007B72EF">
            <w:pPr>
              <w:pStyle w:val="Aufzhlungszeichen"/>
              <w:ind w:left="475"/>
            </w:pPr>
          </w:p>
          <w:p w14:paraId="52BB7155" w14:textId="77777777" w:rsidR="007B72EF" w:rsidRDefault="007B72EF" w:rsidP="007B72EF">
            <w:pPr>
              <w:ind w:left="1440" w:hanging="360"/>
            </w:pPr>
          </w:p>
          <w:p w14:paraId="03736972" w14:textId="77777777" w:rsidR="004C0488" w:rsidRDefault="004C0488" w:rsidP="007B72EF">
            <w:pPr>
              <w:ind w:left="1440" w:hanging="360"/>
            </w:pPr>
          </w:p>
          <w:p w14:paraId="1ECDD84A" w14:textId="77777777" w:rsidR="004C0488" w:rsidRDefault="004C0488" w:rsidP="007B72EF">
            <w:pPr>
              <w:ind w:left="1440" w:hanging="360"/>
            </w:pPr>
          </w:p>
          <w:p w14:paraId="402B2872" w14:textId="77777777" w:rsidR="007B72EF" w:rsidRDefault="007B72EF" w:rsidP="007B72EF">
            <w:pPr>
              <w:pStyle w:val="Aufzhlungszeichen"/>
              <w:ind w:left="475"/>
            </w:pPr>
          </w:p>
          <w:p w14:paraId="1130B4CA" w14:textId="77777777" w:rsidR="00CB64C4" w:rsidRDefault="00CB64C4" w:rsidP="00CB64C4">
            <w:pPr>
              <w:pStyle w:val="Aufzhlungszeichen"/>
            </w:pPr>
          </w:p>
          <w:p w14:paraId="14946FF8" w14:textId="77777777" w:rsidR="008B48C5" w:rsidRPr="00913A7A" w:rsidRDefault="00CB64C4" w:rsidP="00CB64C4">
            <w:pPr>
              <w:pStyle w:val="Aufzhlungszeichen"/>
            </w:pPr>
            <w:r>
              <w:t>Es wurden alle offenen Fragen geklärt.</w:t>
            </w:r>
          </w:p>
        </w:tc>
      </w:tr>
    </w:tbl>
    <w:p w14:paraId="40612358" w14:textId="77777777" w:rsidR="004C0488" w:rsidRDefault="004C0488" w:rsidP="004C0488">
      <w:pPr>
        <w:pStyle w:val="Textkrper"/>
        <w:rPr>
          <w:rFonts w:ascii="Tahoma" w:hAnsi="Tahoma" w:cs="Tahoma"/>
          <w:bCs/>
        </w:rPr>
      </w:pPr>
    </w:p>
    <w:p w14:paraId="2BECD8E1" w14:textId="48BB31B6" w:rsidR="004C0488" w:rsidRPr="00F16555" w:rsidRDefault="004C0488" w:rsidP="004C0488">
      <w:pPr>
        <w:pStyle w:val="Textkrper"/>
        <w:rPr>
          <w:rFonts w:ascii="Tahoma" w:hAnsi="Tahoma" w:cs="Tahoma"/>
        </w:rPr>
      </w:pPr>
      <w:r w:rsidRPr="00F16555">
        <w:rPr>
          <w:rFonts w:ascii="Tahoma" w:hAnsi="Tahoma" w:cs="Tahoma"/>
          <w:bCs/>
        </w:rPr>
        <w:t>Sonstige Anmerkungen</w:t>
      </w:r>
      <w:r>
        <w:rPr>
          <w:rFonts w:ascii="Tahoma" w:hAnsi="Tahoma" w:cs="Tahoma"/>
          <w:bCs/>
        </w:rPr>
        <w:t xml:space="preserve"> (z.B. Feedback zum Netzwerk / zu Netzwerktreffen, Anregungen für das Netzwerk, Mehrwert des Netzwerkes für den Partner)</w:t>
      </w:r>
      <w:r w:rsidRPr="00F16555">
        <w:rPr>
          <w:rFonts w:ascii="Tahoma" w:hAnsi="Tahoma" w:cs="Tahoma"/>
          <w:bCs/>
        </w:rPr>
        <w:t>:</w:t>
      </w:r>
    </w:p>
    <w:p w14:paraId="3848F439" w14:textId="77777777" w:rsidR="004C0488" w:rsidRDefault="004C0488" w:rsidP="004C0488">
      <w:pPr>
        <w:pStyle w:val="Textkrper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ind w:left="2340" w:hanging="2340"/>
        <w:rPr>
          <w:rFonts w:ascii="Tahoma" w:hAnsi="Tahoma" w:cs="Tahoma"/>
        </w:rPr>
      </w:pPr>
    </w:p>
    <w:p w14:paraId="61366602" w14:textId="77777777" w:rsidR="004C0488" w:rsidRDefault="004C0488" w:rsidP="004C0488">
      <w:pPr>
        <w:pStyle w:val="Textkrper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rFonts w:ascii="Tahoma" w:hAnsi="Tahoma" w:cs="Tahoma"/>
        </w:rPr>
      </w:pPr>
    </w:p>
    <w:p w14:paraId="61CE094B" w14:textId="77777777" w:rsidR="004C0488" w:rsidRDefault="004C0488" w:rsidP="004C0488">
      <w:pPr>
        <w:pStyle w:val="Textkrper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ind w:left="2340" w:hanging="2340"/>
        <w:rPr>
          <w:rFonts w:ascii="Tahoma" w:hAnsi="Tahoma" w:cs="Tahoma"/>
        </w:rPr>
      </w:pPr>
    </w:p>
    <w:p w14:paraId="3847733D" w14:textId="77777777" w:rsidR="004C0488" w:rsidRDefault="004C0488" w:rsidP="004C0488">
      <w:pPr>
        <w:pStyle w:val="Textkrper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ind w:left="2340" w:hanging="2340"/>
        <w:rPr>
          <w:rFonts w:ascii="Tahoma" w:hAnsi="Tahoma" w:cs="Tahoma"/>
        </w:rPr>
      </w:pPr>
    </w:p>
    <w:p w14:paraId="281CC1B4" w14:textId="77777777" w:rsidR="004C0488" w:rsidRDefault="004C0488" w:rsidP="004C0488">
      <w:pPr>
        <w:pStyle w:val="Textkrper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ind w:left="2340" w:hanging="2340"/>
        <w:rPr>
          <w:rFonts w:ascii="Tahoma" w:hAnsi="Tahoma" w:cs="Tahoma"/>
        </w:rPr>
      </w:pPr>
    </w:p>
    <w:p w14:paraId="723FE85C" w14:textId="77777777" w:rsidR="004C0488" w:rsidRDefault="004C0488" w:rsidP="004C0488">
      <w:pPr>
        <w:pStyle w:val="Textkrper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ind w:left="2340" w:hanging="2340"/>
        <w:rPr>
          <w:rFonts w:ascii="Tahoma" w:hAnsi="Tahoma" w:cs="Tahoma"/>
        </w:rPr>
      </w:pPr>
    </w:p>
    <w:p w14:paraId="14C37258" w14:textId="77777777" w:rsidR="00853F17" w:rsidRDefault="00853F17" w:rsidP="00387E3D">
      <w:pPr>
        <w:pStyle w:val="berschrift1"/>
        <w:numPr>
          <w:ilvl w:val="0"/>
          <w:numId w:val="0"/>
        </w:numPr>
        <w:spacing w:after="0"/>
      </w:pPr>
    </w:p>
    <w:p w14:paraId="5000AB02" w14:textId="3BC0AED5" w:rsidR="00F16555" w:rsidRPr="00F62704" w:rsidRDefault="00000000" w:rsidP="00F16555">
      <w:pPr>
        <w:pStyle w:val="Aufzhlung1"/>
        <w:numPr>
          <w:ilvl w:val="0"/>
          <w:numId w:val="0"/>
        </w:numPr>
        <w:ind w:left="431" w:hanging="431"/>
        <w:rPr>
          <w:b/>
          <w:bCs/>
        </w:rPr>
      </w:pPr>
      <w:sdt>
        <w:sdtPr>
          <w:id w:val="1936700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6555" w:rsidRPr="00913A7A">
            <w:rPr>
              <w:rFonts w:ascii="Segoe UI Symbol" w:eastAsia="MS Gothic" w:hAnsi="Segoe UI Symbol" w:cs="Segoe UI Symbol"/>
            </w:rPr>
            <w:t>☐</w:t>
          </w:r>
        </w:sdtContent>
      </w:sdt>
      <w:r w:rsidR="00F16555">
        <w:tab/>
      </w:r>
      <w:r w:rsidR="00821F75" w:rsidRPr="00F62704">
        <w:rPr>
          <w:b/>
          <w:bCs/>
        </w:rPr>
        <w:t xml:space="preserve">Aufgrund der Ergebnisse des </w:t>
      </w:r>
      <w:r w:rsidR="00B7572A">
        <w:rPr>
          <w:b/>
          <w:bCs/>
        </w:rPr>
        <w:t>G</w:t>
      </w:r>
      <w:r w:rsidR="00F16555" w:rsidRPr="00F62704">
        <w:rPr>
          <w:b/>
          <w:bCs/>
        </w:rPr>
        <w:t xml:space="preserve">esprächs wird eine </w:t>
      </w:r>
      <w:r w:rsidR="00B7572A">
        <w:rPr>
          <w:b/>
          <w:bCs/>
        </w:rPr>
        <w:t xml:space="preserve">Verlängerung der Auszeichnung </w:t>
      </w:r>
      <w:r w:rsidR="00F16555" w:rsidRPr="00F62704">
        <w:rPr>
          <w:b/>
          <w:bCs/>
        </w:rPr>
        <w:t xml:space="preserve">als „Naturpark-Partner“ </w:t>
      </w:r>
      <w:r w:rsidR="004E593D" w:rsidRPr="00F62704">
        <w:rPr>
          <w:b/>
          <w:bCs/>
        </w:rPr>
        <w:t xml:space="preserve">für weitere 5 Jahre </w:t>
      </w:r>
      <w:r w:rsidR="00F16555" w:rsidRPr="00F62704">
        <w:rPr>
          <w:b/>
          <w:bCs/>
        </w:rPr>
        <w:t>empfohlen.</w:t>
      </w:r>
    </w:p>
    <w:p w14:paraId="44AD3F1F" w14:textId="28D5C2F8" w:rsidR="00821F75" w:rsidRDefault="00000000" w:rsidP="00F16555">
      <w:pPr>
        <w:pStyle w:val="Aufzhlung1"/>
        <w:numPr>
          <w:ilvl w:val="0"/>
          <w:numId w:val="0"/>
        </w:numPr>
        <w:ind w:left="431" w:hanging="431"/>
      </w:pPr>
      <w:sdt>
        <w:sdtPr>
          <w:id w:val="1318928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1F75" w:rsidRPr="00913A7A">
            <w:rPr>
              <w:rFonts w:ascii="Segoe UI Symbol" w:eastAsia="MS Gothic" w:hAnsi="Segoe UI Symbol" w:cs="Segoe UI Symbol"/>
            </w:rPr>
            <w:t>☐</w:t>
          </w:r>
        </w:sdtContent>
      </w:sdt>
      <w:r w:rsidR="00821F75">
        <w:tab/>
        <w:t xml:space="preserve">Eine </w:t>
      </w:r>
      <w:r w:rsidR="00B7572A">
        <w:t>Verlängerung der Auszeichnung</w:t>
      </w:r>
      <w:r w:rsidR="00821F75">
        <w:t xml:space="preserve"> als „Naturpark-Partner“ wird aus folgenden Gründen nicht empfohlen</w:t>
      </w:r>
      <w:r w:rsidR="00650A9F">
        <w:t xml:space="preserve"> oder durchgeführt</w:t>
      </w:r>
      <w:r w:rsidR="00821F75">
        <w:t>:</w:t>
      </w:r>
    </w:p>
    <w:p w14:paraId="455B6878" w14:textId="77777777" w:rsidR="00821F75" w:rsidRDefault="00821F75" w:rsidP="00821F75">
      <w:pPr>
        <w:pStyle w:val="Aufzhlung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EC3A61F" w14:textId="77777777" w:rsidR="00F16555" w:rsidRDefault="00F16555" w:rsidP="00821F75">
      <w:pPr>
        <w:pStyle w:val="Aufzhlung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1" w:hanging="431"/>
      </w:pPr>
    </w:p>
    <w:p w14:paraId="12C8EDFF" w14:textId="77777777" w:rsidR="00821F75" w:rsidRDefault="00821F75" w:rsidP="00821F75">
      <w:pPr>
        <w:pStyle w:val="Aufzhlung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1" w:hanging="431"/>
      </w:pPr>
    </w:p>
    <w:p w14:paraId="415F1758" w14:textId="77777777" w:rsidR="00821F75" w:rsidRPr="00F16555" w:rsidRDefault="00821F75" w:rsidP="00821F75">
      <w:pPr>
        <w:pStyle w:val="Aufzhlung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1" w:hanging="431"/>
      </w:pPr>
    </w:p>
    <w:p w14:paraId="780F5E49" w14:textId="77777777" w:rsidR="00F16555" w:rsidRDefault="00F16555" w:rsidP="00821F75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Cs/>
        </w:rPr>
      </w:pPr>
    </w:p>
    <w:p w14:paraId="0BB22D01" w14:textId="77777777" w:rsidR="00821F75" w:rsidRDefault="00821F75" w:rsidP="00F16555">
      <w:pPr>
        <w:pStyle w:val="Textkrper"/>
        <w:pBdr>
          <w:bottom w:val="single" w:sz="4" w:space="1" w:color="auto"/>
        </w:pBdr>
        <w:ind w:left="2340" w:hanging="2340"/>
        <w:rPr>
          <w:rFonts w:ascii="Tahoma" w:hAnsi="Tahoma" w:cs="Tahoma"/>
        </w:rPr>
      </w:pPr>
    </w:p>
    <w:p w14:paraId="4D753589" w14:textId="77777777" w:rsidR="00821F75" w:rsidRPr="00913A7A" w:rsidRDefault="00821F75" w:rsidP="00F16555">
      <w:pPr>
        <w:pStyle w:val="Textkrper"/>
        <w:pBdr>
          <w:bottom w:val="single" w:sz="4" w:space="1" w:color="auto"/>
        </w:pBdr>
        <w:ind w:left="2340" w:hanging="2340"/>
        <w:rPr>
          <w:rFonts w:ascii="Tahoma" w:hAnsi="Tahoma" w:cs="Tahoma"/>
        </w:rPr>
      </w:pPr>
    </w:p>
    <w:p w14:paraId="2493AF20" w14:textId="10F00D7E" w:rsidR="000F6105" w:rsidRPr="00F16555" w:rsidRDefault="00F16555" w:rsidP="00F16555">
      <w:pPr>
        <w:pStyle w:val="Textkrper"/>
        <w:tabs>
          <w:tab w:val="left" w:pos="1620"/>
        </w:tabs>
      </w:pPr>
      <w:r w:rsidRPr="00F16555">
        <w:rPr>
          <w:rFonts w:ascii="Tahoma" w:hAnsi="Tahoma" w:cs="Tahoma"/>
          <w:bCs/>
        </w:rPr>
        <w:t xml:space="preserve">Datum, </w:t>
      </w:r>
      <w:r w:rsidRPr="00F16555">
        <w:t>Unterschrift</w:t>
      </w:r>
      <w:r>
        <w:t xml:space="preserve"> Naturpark-Vertreter</w:t>
      </w:r>
      <w:r w:rsidR="00B44D9E">
        <w:t>*</w:t>
      </w:r>
      <w:r>
        <w:t>in</w:t>
      </w:r>
    </w:p>
    <w:sectPr w:rsidR="000F6105" w:rsidRPr="00F16555" w:rsidSect="00E72035">
      <w:headerReference w:type="default" r:id="rId10"/>
      <w:footerReference w:type="default" r:id="rId11"/>
      <w:headerReference w:type="first" r:id="rId12"/>
      <w:pgSz w:w="11906" w:h="16838" w:code="9"/>
      <w:pgMar w:top="1843" w:right="1418" w:bottom="1134" w:left="1418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9EA77" w14:textId="77777777" w:rsidR="005107F5" w:rsidRDefault="005107F5">
      <w:r>
        <w:separator/>
      </w:r>
    </w:p>
  </w:endnote>
  <w:endnote w:type="continuationSeparator" w:id="0">
    <w:p w14:paraId="39A44D89" w14:textId="77777777" w:rsidR="005107F5" w:rsidRDefault="00510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552AD" w14:textId="50F3A894" w:rsidR="00E03DC2" w:rsidRDefault="00E03DC2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2BA41" w14:textId="77777777" w:rsidR="005107F5" w:rsidRDefault="005107F5">
      <w:r>
        <w:separator/>
      </w:r>
    </w:p>
  </w:footnote>
  <w:footnote w:type="continuationSeparator" w:id="0">
    <w:p w14:paraId="5A5312CF" w14:textId="77777777" w:rsidR="005107F5" w:rsidRDefault="00510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F7919" w14:textId="2525CE5A" w:rsidR="00CB64C4" w:rsidRDefault="00CB64C4" w:rsidP="00CB4A78">
    <w:pPr>
      <w:pStyle w:val="Kopfzeile"/>
      <w:tabs>
        <w:tab w:val="clear" w:pos="4536"/>
        <w:tab w:val="clear" w:pos="9072"/>
        <w:tab w:val="center" w:pos="4535"/>
      </w:tabs>
      <w:spacing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20359" w14:textId="2EC450C1" w:rsidR="00A519A6" w:rsidRPr="00913A7A" w:rsidRDefault="00B70DDD">
    <w:pPr>
      <w:pStyle w:val="Kopfzeile"/>
      <w:rPr>
        <w:sz w:val="16"/>
        <w:szCs w:val="16"/>
      </w:rPr>
    </w:pPr>
    <w:r w:rsidRPr="00913A7A">
      <w:rPr>
        <w:noProof/>
        <w:sz w:val="16"/>
        <w:szCs w:val="16"/>
      </w:rPr>
      <w:tab/>
    </w:r>
    <w:r w:rsidRPr="00913A7A">
      <w:rPr>
        <w:noProof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8BED5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D866E1"/>
    <w:multiLevelType w:val="hybridMultilevel"/>
    <w:tmpl w:val="4292423A"/>
    <w:lvl w:ilvl="0" w:tplc="47E8F5C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E79E5"/>
    <w:multiLevelType w:val="hybridMultilevel"/>
    <w:tmpl w:val="76CA99F4"/>
    <w:lvl w:ilvl="0" w:tplc="8CFAB65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D86A0F"/>
    <w:multiLevelType w:val="hybridMultilevel"/>
    <w:tmpl w:val="41723C6A"/>
    <w:lvl w:ilvl="0" w:tplc="008A05E4">
      <w:start w:val="1"/>
      <w:numFmt w:val="bullet"/>
      <w:pStyle w:val="Listenabsatz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D938A4"/>
    <w:multiLevelType w:val="hybridMultilevel"/>
    <w:tmpl w:val="049A06B2"/>
    <w:lvl w:ilvl="0" w:tplc="5266A796">
      <w:start w:val="1"/>
      <w:numFmt w:val="bullet"/>
      <w:pStyle w:val="Aufzhlung1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81567"/>
    <w:multiLevelType w:val="multilevel"/>
    <w:tmpl w:val="E65AC060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447474C"/>
    <w:multiLevelType w:val="hybridMultilevel"/>
    <w:tmpl w:val="EB085A98"/>
    <w:lvl w:ilvl="0" w:tplc="B6C2E528">
      <w:start w:val="2"/>
      <w:numFmt w:val="bullet"/>
      <w:lvlText w:val="-"/>
      <w:lvlJc w:val="left"/>
      <w:pPr>
        <w:ind w:left="475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7" w15:restartNumberingAfterBreak="0">
    <w:nsid w:val="3F751A00"/>
    <w:multiLevelType w:val="hybridMultilevel"/>
    <w:tmpl w:val="6248D568"/>
    <w:lvl w:ilvl="0" w:tplc="8494A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456BA"/>
    <w:multiLevelType w:val="hybridMultilevel"/>
    <w:tmpl w:val="0FDE20A0"/>
    <w:lvl w:ilvl="0" w:tplc="F3B4D7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644EB3"/>
    <w:multiLevelType w:val="hybridMultilevel"/>
    <w:tmpl w:val="D0280E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7314817">
    <w:abstractNumId w:val="5"/>
  </w:num>
  <w:num w:numId="2" w16cid:durableId="1650091387">
    <w:abstractNumId w:val="5"/>
  </w:num>
  <w:num w:numId="3" w16cid:durableId="588808003">
    <w:abstractNumId w:val="5"/>
  </w:num>
  <w:num w:numId="4" w16cid:durableId="634872565">
    <w:abstractNumId w:val="5"/>
  </w:num>
  <w:num w:numId="5" w16cid:durableId="1931618468">
    <w:abstractNumId w:val="0"/>
  </w:num>
  <w:num w:numId="6" w16cid:durableId="1448356044">
    <w:abstractNumId w:val="8"/>
  </w:num>
  <w:num w:numId="7" w16cid:durableId="1745838202">
    <w:abstractNumId w:val="8"/>
  </w:num>
  <w:num w:numId="8" w16cid:durableId="1153259356">
    <w:abstractNumId w:val="8"/>
  </w:num>
  <w:num w:numId="9" w16cid:durableId="1924222202">
    <w:abstractNumId w:val="5"/>
  </w:num>
  <w:num w:numId="10" w16cid:durableId="1024015278">
    <w:abstractNumId w:val="4"/>
  </w:num>
  <w:num w:numId="11" w16cid:durableId="2008942164">
    <w:abstractNumId w:val="5"/>
  </w:num>
  <w:num w:numId="12" w16cid:durableId="1110667478">
    <w:abstractNumId w:val="4"/>
  </w:num>
  <w:num w:numId="13" w16cid:durableId="1631284590">
    <w:abstractNumId w:val="4"/>
  </w:num>
  <w:num w:numId="14" w16cid:durableId="1731808024">
    <w:abstractNumId w:val="5"/>
  </w:num>
  <w:num w:numId="15" w16cid:durableId="1626235680">
    <w:abstractNumId w:val="4"/>
  </w:num>
  <w:num w:numId="16" w16cid:durableId="1574705035">
    <w:abstractNumId w:val="9"/>
  </w:num>
  <w:num w:numId="17" w16cid:durableId="1362127150">
    <w:abstractNumId w:val="4"/>
  </w:num>
  <w:num w:numId="18" w16cid:durableId="781650985">
    <w:abstractNumId w:val="2"/>
  </w:num>
  <w:num w:numId="19" w16cid:durableId="2038040106">
    <w:abstractNumId w:val="3"/>
  </w:num>
  <w:num w:numId="20" w16cid:durableId="841701809">
    <w:abstractNumId w:val="2"/>
  </w:num>
  <w:num w:numId="21" w16cid:durableId="1511600232">
    <w:abstractNumId w:val="4"/>
  </w:num>
  <w:num w:numId="22" w16cid:durableId="696271618">
    <w:abstractNumId w:val="4"/>
  </w:num>
  <w:num w:numId="23" w16cid:durableId="1269921802">
    <w:abstractNumId w:val="7"/>
  </w:num>
  <w:num w:numId="24" w16cid:durableId="751854707">
    <w:abstractNumId w:val="7"/>
    <w:lvlOverride w:ilvl="0">
      <w:startOverride w:val="1"/>
    </w:lvlOverride>
  </w:num>
  <w:num w:numId="25" w16cid:durableId="2040423309">
    <w:abstractNumId w:val="1"/>
  </w:num>
  <w:num w:numId="26" w16cid:durableId="907763904">
    <w:abstractNumId w:val="4"/>
  </w:num>
  <w:num w:numId="27" w16cid:durableId="848063558">
    <w:abstractNumId w:val="4"/>
  </w:num>
  <w:num w:numId="28" w16cid:durableId="5065584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E39"/>
    <w:rsid w:val="0000689F"/>
    <w:rsid w:val="00025958"/>
    <w:rsid w:val="00062FF1"/>
    <w:rsid w:val="0006431E"/>
    <w:rsid w:val="00080B4A"/>
    <w:rsid w:val="000851E3"/>
    <w:rsid w:val="000E6DB7"/>
    <w:rsid w:val="000F6105"/>
    <w:rsid w:val="00124696"/>
    <w:rsid w:val="00161C6A"/>
    <w:rsid w:val="00166CFB"/>
    <w:rsid w:val="001A0507"/>
    <w:rsid w:val="001B311B"/>
    <w:rsid w:val="002132DE"/>
    <w:rsid w:val="00256246"/>
    <w:rsid w:val="002B70E5"/>
    <w:rsid w:val="002F0F09"/>
    <w:rsid w:val="002F7724"/>
    <w:rsid w:val="003428E5"/>
    <w:rsid w:val="00387E3D"/>
    <w:rsid w:val="00394E5D"/>
    <w:rsid w:val="003D673F"/>
    <w:rsid w:val="003E0BEC"/>
    <w:rsid w:val="00476B40"/>
    <w:rsid w:val="004A647F"/>
    <w:rsid w:val="004B4404"/>
    <w:rsid w:val="004C0488"/>
    <w:rsid w:val="004E593D"/>
    <w:rsid w:val="004E6910"/>
    <w:rsid w:val="005107F5"/>
    <w:rsid w:val="00630788"/>
    <w:rsid w:val="00650A9F"/>
    <w:rsid w:val="006A7A70"/>
    <w:rsid w:val="006C6819"/>
    <w:rsid w:val="007028DD"/>
    <w:rsid w:val="00755A7D"/>
    <w:rsid w:val="00773F98"/>
    <w:rsid w:val="00775BFE"/>
    <w:rsid w:val="0077769C"/>
    <w:rsid w:val="007B0532"/>
    <w:rsid w:val="007B72EF"/>
    <w:rsid w:val="007C1238"/>
    <w:rsid w:val="007C2E15"/>
    <w:rsid w:val="007D3969"/>
    <w:rsid w:val="007F3A83"/>
    <w:rsid w:val="00821F75"/>
    <w:rsid w:val="00835670"/>
    <w:rsid w:val="00853F17"/>
    <w:rsid w:val="008A5E16"/>
    <w:rsid w:val="008B0EBC"/>
    <w:rsid w:val="008B48C5"/>
    <w:rsid w:val="00906488"/>
    <w:rsid w:val="009124E9"/>
    <w:rsid w:val="00913A7A"/>
    <w:rsid w:val="00922518"/>
    <w:rsid w:val="00941308"/>
    <w:rsid w:val="009505A6"/>
    <w:rsid w:val="00975D6E"/>
    <w:rsid w:val="009A7C8C"/>
    <w:rsid w:val="009D2C31"/>
    <w:rsid w:val="00A12F51"/>
    <w:rsid w:val="00A519A6"/>
    <w:rsid w:val="00A55620"/>
    <w:rsid w:val="00A904F6"/>
    <w:rsid w:val="00A90842"/>
    <w:rsid w:val="00A955C8"/>
    <w:rsid w:val="00AB76BE"/>
    <w:rsid w:val="00AC426D"/>
    <w:rsid w:val="00AD251E"/>
    <w:rsid w:val="00B03E4E"/>
    <w:rsid w:val="00B04E39"/>
    <w:rsid w:val="00B42E3A"/>
    <w:rsid w:val="00B44D9E"/>
    <w:rsid w:val="00B70DDD"/>
    <w:rsid w:val="00B7572A"/>
    <w:rsid w:val="00B75750"/>
    <w:rsid w:val="00B94EDF"/>
    <w:rsid w:val="00B96780"/>
    <w:rsid w:val="00BB09B4"/>
    <w:rsid w:val="00BC0183"/>
    <w:rsid w:val="00C052A6"/>
    <w:rsid w:val="00C50194"/>
    <w:rsid w:val="00CA649B"/>
    <w:rsid w:val="00CA756D"/>
    <w:rsid w:val="00CB4A78"/>
    <w:rsid w:val="00CB50ED"/>
    <w:rsid w:val="00CB64C4"/>
    <w:rsid w:val="00CF1528"/>
    <w:rsid w:val="00D12B08"/>
    <w:rsid w:val="00D173E2"/>
    <w:rsid w:val="00D31FFF"/>
    <w:rsid w:val="00DC60B6"/>
    <w:rsid w:val="00DD6753"/>
    <w:rsid w:val="00E03DC2"/>
    <w:rsid w:val="00E24CF1"/>
    <w:rsid w:val="00E52EDC"/>
    <w:rsid w:val="00E72035"/>
    <w:rsid w:val="00E7299E"/>
    <w:rsid w:val="00E92E30"/>
    <w:rsid w:val="00E94020"/>
    <w:rsid w:val="00EA36FD"/>
    <w:rsid w:val="00EA3EE5"/>
    <w:rsid w:val="00EB5D20"/>
    <w:rsid w:val="00ED7F36"/>
    <w:rsid w:val="00EE44BF"/>
    <w:rsid w:val="00F16555"/>
    <w:rsid w:val="00F62704"/>
    <w:rsid w:val="00F74DE4"/>
    <w:rsid w:val="00F9034B"/>
    <w:rsid w:val="00F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968DEB"/>
  <w15:chartTrackingRefBased/>
  <w15:docId w15:val="{4F052C7A-FDA0-4824-83FB-91F17FB4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ahoma"/>
        <w:sz w:val="22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13A7A"/>
  </w:style>
  <w:style w:type="paragraph" w:styleId="berschrift1">
    <w:name w:val="heading 1"/>
    <w:basedOn w:val="Standard"/>
    <w:next w:val="Standard"/>
    <w:qFormat/>
    <w:rsid w:val="00913A7A"/>
    <w:pPr>
      <w:keepNext/>
      <w:numPr>
        <w:numId w:val="1"/>
      </w:numPr>
      <w:spacing w:after="360"/>
      <w:ind w:left="431" w:hanging="431"/>
      <w:outlineLvl w:val="0"/>
    </w:pPr>
    <w:rPr>
      <w:rFonts w:cs="Arial"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rsid w:val="00913A7A"/>
    <w:pPr>
      <w:keepNext/>
      <w:spacing w:before="360" w:after="240"/>
      <w:outlineLvl w:val="1"/>
    </w:pPr>
    <w:rPr>
      <w:rFonts w:cs="Arial"/>
      <w:b/>
      <w:bCs/>
      <w:szCs w:val="28"/>
    </w:rPr>
  </w:style>
  <w:style w:type="paragraph" w:styleId="berschrift3">
    <w:name w:val="heading 3"/>
    <w:basedOn w:val="Standard"/>
    <w:next w:val="Standard"/>
    <w:qFormat/>
    <w:rsid w:val="00913A7A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913A7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berschrift8">
    <w:name w:val="heading 8"/>
    <w:basedOn w:val="Standard"/>
    <w:next w:val="Standar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berschrift9">
    <w:name w:val="heading 9"/>
    <w:basedOn w:val="Standard"/>
    <w:next w:val="Standar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Aufzhlung1">
    <w:name w:val="Aufzählung 1"/>
    <w:basedOn w:val="Standard"/>
    <w:pPr>
      <w:numPr>
        <w:numId w:val="10"/>
      </w:numPr>
      <w:spacing w:after="120"/>
    </w:pPr>
  </w:style>
  <w:style w:type="character" w:styleId="Seitenzahl">
    <w:name w:val="page number"/>
    <w:rPr>
      <w:rFonts w:ascii="Univers" w:hAnsi="Univers"/>
    </w:rPr>
  </w:style>
  <w:style w:type="paragraph" w:styleId="Textkrper">
    <w:name w:val="Body Text"/>
    <w:basedOn w:val="Standard"/>
    <w:pPr>
      <w:spacing w:after="120"/>
    </w:pPr>
    <w:rPr>
      <w:rFonts w:ascii="Arial" w:hAnsi="Arial" w:cs="Arial"/>
    </w:rPr>
  </w:style>
  <w:style w:type="paragraph" w:styleId="Aufzhlungszeichen">
    <w:name w:val="List Bullet"/>
    <w:basedOn w:val="Standard"/>
    <w:autoRedefine/>
    <w:rsid w:val="00CB64C4"/>
    <w:pPr>
      <w:tabs>
        <w:tab w:val="right" w:pos="6501"/>
      </w:tabs>
      <w:spacing w:before="120" w:after="120"/>
      <w:ind w:left="115"/>
    </w:pPr>
  </w:style>
  <w:style w:type="paragraph" w:styleId="Sprechblasentext">
    <w:name w:val="Balloon Text"/>
    <w:basedOn w:val="Standard"/>
    <w:link w:val="SprechblasentextZchn"/>
    <w:rsid w:val="00975D6E"/>
    <w:rPr>
      <w:sz w:val="16"/>
      <w:szCs w:val="16"/>
    </w:rPr>
  </w:style>
  <w:style w:type="paragraph" w:customStyle="1" w:styleId="Titel1">
    <w:name w:val="Titel 1"/>
    <w:basedOn w:val="berschrift1"/>
    <w:pPr>
      <w:numPr>
        <w:numId w:val="0"/>
      </w:numPr>
    </w:pPr>
  </w:style>
  <w:style w:type="character" w:customStyle="1" w:styleId="SprechblasentextZchn">
    <w:name w:val="Sprechblasentext Zchn"/>
    <w:link w:val="Sprechblasentext"/>
    <w:rsid w:val="00975D6E"/>
    <w:rPr>
      <w:rFonts w:ascii="Tahoma" w:hAnsi="Tahoma" w:cs="Tahoma"/>
      <w:sz w:val="16"/>
      <w:szCs w:val="16"/>
    </w:rPr>
  </w:style>
  <w:style w:type="character" w:styleId="Hervorhebung">
    <w:name w:val="Emphasis"/>
    <w:basedOn w:val="Absatz-Standardschriftart"/>
    <w:qFormat/>
    <w:rsid w:val="00913A7A"/>
    <w:rPr>
      <w:rFonts w:ascii="Tahoma" w:hAnsi="Tahoma"/>
      <w:i/>
      <w:iCs/>
    </w:rPr>
  </w:style>
  <w:style w:type="character" w:styleId="Fett">
    <w:name w:val="Strong"/>
    <w:basedOn w:val="Absatz-Standardschriftart"/>
    <w:qFormat/>
    <w:rsid w:val="00913A7A"/>
    <w:rPr>
      <w:rFonts w:ascii="Tahoma" w:hAnsi="Tahoma"/>
      <w:b/>
      <w:bCs/>
      <w:sz w:val="22"/>
    </w:rPr>
  </w:style>
  <w:style w:type="paragraph" w:styleId="Titel">
    <w:name w:val="Title"/>
    <w:basedOn w:val="Standard"/>
    <w:next w:val="Standard"/>
    <w:link w:val="TitelZchn"/>
    <w:qFormat/>
    <w:rsid w:val="00913A7A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913A7A"/>
    <w:rPr>
      <w:rFonts w:ascii="Tahoma" w:eastAsiaTheme="majorEastAsia" w:hAnsi="Tahom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913A7A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UntertitelZchn">
    <w:name w:val="Untertitel Zchn"/>
    <w:basedOn w:val="Absatz-Standardschriftart"/>
    <w:link w:val="Untertitel"/>
    <w:rsid w:val="00913A7A"/>
    <w:rPr>
      <w:rFonts w:ascii="Tahoma" w:eastAsiaTheme="minorEastAsia" w:hAnsi="Tahoma" w:cstheme="minorBidi"/>
      <w:color w:val="5A5A5A" w:themeColor="text1" w:themeTint="A5"/>
      <w:spacing w:val="15"/>
      <w:sz w:val="22"/>
      <w:szCs w:val="22"/>
    </w:rPr>
  </w:style>
  <w:style w:type="paragraph" w:styleId="KeinLeerraum">
    <w:name w:val="No Spacing"/>
    <w:uiPriority w:val="1"/>
    <w:qFormat/>
    <w:rsid w:val="00913A7A"/>
  </w:style>
  <w:style w:type="paragraph" w:styleId="Zitat">
    <w:name w:val="Quote"/>
    <w:basedOn w:val="Standard"/>
    <w:next w:val="Standard"/>
    <w:link w:val="ZitatZchn"/>
    <w:uiPriority w:val="29"/>
    <w:qFormat/>
    <w:rsid w:val="00913A7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13A7A"/>
    <w:rPr>
      <w:rFonts w:ascii="Tahoma" w:hAnsi="Tahoma"/>
      <w:i/>
      <w:iCs/>
      <w:color w:val="404040" w:themeColor="text1" w:themeTint="BF"/>
      <w:sz w:val="22"/>
      <w:szCs w:val="24"/>
    </w:rPr>
  </w:style>
  <w:style w:type="paragraph" w:styleId="Listenabsatz">
    <w:name w:val="List Paragraph"/>
    <w:basedOn w:val="Standard"/>
    <w:uiPriority w:val="34"/>
    <w:qFormat/>
    <w:rsid w:val="00913A7A"/>
    <w:pPr>
      <w:numPr>
        <w:numId w:val="19"/>
      </w:numPr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E03DC2"/>
  </w:style>
  <w:style w:type="character" w:customStyle="1" w:styleId="FuzeileZchn">
    <w:name w:val="Fußzeile Zchn"/>
    <w:basedOn w:val="Absatz-Standardschriftart"/>
    <w:link w:val="Fuzeile"/>
    <w:uiPriority w:val="99"/>
    <w:rsid w:val="00E03DC2"/>
  </w:style>
  <w:style w:type="character" w:styleId="Kommentarzeichen">
    <w:name w:val="annotation reference"/>
    <w:basedOn w:val="Absatz-Standardschriftart"/>
    <w:rsid w:val="00CB64C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B64C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CB64C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rsid w:val="00CB64C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CB64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2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99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0394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8620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01e1de-04a6-4da0-bb66-1e5a0b297a12" xsi:nil="true"/>
    <lcf76f155ced4ddcb4097134ff3c332f xmlns="ef693fd9-cf61-4d9c-bdcc-24a1cfc2f02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2BB3E301EA4A4A931C6F9BCB5B8FE6" ma:contentTypeVersion="14" ma:contentTypeDescription="Ein neues Dokument erstellen." ma:contentTypeScope="" ma:versionID="a79f2511f1daf7ef8435074d6575b7ce">
  <xsd:schema xmlns:xsd="http://www.w3.org/2001/XMLSchema" xmlns:xs="http://www.w3.org/2001/XMLSchema" xmlns:p="http://schemas.microsoft.com/office/2006/metadata/properties" xmlns:ns2="ef693fd9-cf61-4d9c-bdcc-24a1cfc2f02d" xmlns:ns3="1201e1de-04a6-4da0-bb66-1e5a0b297a12" targetNamespace="http://schemas.microsoft.com/office/2006/metadata/properties" ma:root="true" ma:fieldsID="962738a077756bdd2b87844a5edeb672" ns2:_="" ns3:_="">
    <xsd:import namespace="ef693fd9-cf61-4d9c-bdcc-24a1cfc2f02d"/>
    <xsd:import namespace="1201e1de-04a6-4da0-bb66-1e5a0b297a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93fd9-cf61-4d9c-bdcc-24a1cfc2f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c4d3dcad-263f-48c1-9111-e7087c6a19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1e1de-04a6-4da0-bb66-1e5a0b297a1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e851bce-e6af-4bb8-b069-2b988e64ad7f}" ma:internalName="TaxCatchAll" ma:showField="CatchAllData" ma:web="1201e1de-04a6-4da0-bb66-1e5a0b297a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CA5B20-7248-4800-9206-1C478C6A33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5A414F-7B7E-43D2-8F3E-24B573786056}">
  <ds:schemaRefs>
    <ds:schemaRef ds:uri="http://schemas.microsoft.com/office/2006/metadata/properties"/>
    <ds:schemaRef ds:uri="http://schemas.microsoft.com/office/infopath/2007/PartnerControls"/>
    <ds:schemaRef ds:uri="1201e1de-04a6-4da0-bb66-1e5a0b297a12"/>
    <ds:schemaRef ds:uri="ef693fd9-cf61-4d9c-bdcc-24a1cfc2f02d"/>
  </ds:schemaRefs>
</ds:datastoreItem>
</file>

<file path=customXml/itemProps3.xml><?xml version="1.0" encoding="utf-8"?>
<ds:datastoreItem xmlns:ds="http://schemas.openxmlformats.org/officeDocument/2006/customXml" ds:itemID="{1A6743A9-186A-4378-A330-042567D7DE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93fd9-cf61-4d9c-bdcc-24a1cfc2f02d"/>
    <ds:schemaRef ds:uri="1201e1de-04a6-4da0-bb66-1e5a0b297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VDN-Qualitätsoffensive Naturparke</vt:lpstr>
    </vt:vector>
  </TitlesOfParts>
  <Company>KONTOR 21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VDN-Qualitätsoffensive Naturparke</dc:title>
  <dc:subject/>
  <dc:creator>tw</dc:creator>
  <cp:keywords/>
  <dc:description/>
  <cp:lastModifiedBy>Martina Leicher</cp:lastModifiedBy>
  <cp:revision>2</cp:revision>
  <cp:lastPrinted>2022-06-07T13:18:00Z</cp:lastPrinted>
  <dcterms:created xsi:type="dcterms:W3CDTF">2026-02-16T17:23:00Z</dcterms:created>
  <dcterms:modified xsi:type="dcterms:W3CDTF">2026-02-16T17:23:00Z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0x010100802BB3E301EA4A4A931C6F9BCB5B8FE6</vt:lpwstr>
  </property>
  <property fmtid="{D5CDD505-2E9C-101B-9397-08002B2CF9AE}" pid="3" name="Order">
    <vt:r8>4818400</vt:r8>
  </property>
  <property fmtid="{D5CDD505-2E9C-101B-9397-08002B2CF9AE}" pid="4" name="MediaServiceImageTags">
    <vt:lpwstr/>
  </property>
</Properties>
</file>